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5115" w:right="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FORM 61.1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21" w:lineRule="exact"/>
        <w:ind w:left="3545" w:right="0" w:firstLine="0"/>
      </w:pPr>
      <w:r/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NOTICE OF CONSTITUTIONAL QUESTION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21" w:lineRule="exact"/>
        <w:ind w:left="4932" w:right="0" w:firstLine="0"/>
      </w:pPr>
      <w:r/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--------------------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21" w:lineRule="exact"/>
        <w:ind w:left="4423" w:right="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TAX COURT OF CANADA 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1" w:lineRule="exact"/>
        <w:ind w:left="1279" w:right="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BETWEEN:  </w:t>
      </w:r>
      <w:r/>
    </w:p>
    <w:p>
      <w:pPr>
        <w:rPr>
          <w:rFonts w:ascii="Times New Roman" w:hAnsi="Times New Roman" w:cs="Times New Roman"/>
          <w:color w:val="010302"/>
        </w:rPr>
        <w:spacing w:before="9" w:after="0" w:line="221" w:lineRule="exact"/>
        <w:ind w:left="5316" w:right="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(na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e)  </w:t>
      </w:r>
      <w:r/>
    </w:p>
    <w:p>
      <w:pPr>
        <w:rPr>
          <w:rFonts w:ascii="Times New Roman" w:hAnsi="Times New Roman" w:cs="Times New Roman"/>
          <w:color w:val="010302"/>
        </w:rPr>
        <w:spacing w:before="9" w:after="0" w:line="221" w:lineRule="exact"/>
        <w:ind w:left="8024" w:right="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Appellant or Applicant, 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1" w:lineRule="exact"/>
        <w:ind w:left="5454" w:right="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and 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1" w:lineRule="exact"/>
        <w:ind w:left="4467" w:right="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HIS MAJESTY THE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ING,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" w:after="0" w:line="221" w:lineRule="exact"/>
        <w:ind w:left="8924" w:right="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Respondent.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237" w:after="0" w:line="222" w:lineRule="exact"/>
        <w:ind w:left="3661" w:right="0" w:firstLine="0"/>
      </w:pPr>
      <w:r/>
      <w:r>
        <w:rPr lang="en-GB" sz="20" baseline="0" dirty="0">
          <w:jc w:val="left"/>
          <w:rFonts w:ascii="Times New Roman" w:hAnsi="Times New Roman" w:cs="Times New Roman"/>
          <w:u w:val="single"/>
          <w:color w:val="000000"/>
          <w:sz w:val="20"/>
          <w:szCs w:val="20"/>
        </w:rPr>
        <w:t>NOTICE OF CONSTITUTIONAL QUESTION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0" w:after="0" w:line="230" w:lineRule="exact"/>
        <w:ind w:left="1279" w:right="118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 (identify party) intends to question the constitutional validity, applicability or effect (state which) of 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(identify the particular legislative provision). 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1" w:lineRule="exact"/>
        <w:ind w:left="1279" w:right="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 question is to be argued on (day), (date), at (time), at (place). (if known)  </w:t>
      </w:r>
      <w:r/>
    </w:p>
    <w:p>
      <w:pPr>
        <w:rPr>
          <w:rFonts w:ascii="Times New Roman" w:hAnsi="Times New Roman" w:cs="Times New Roman"/>
          <w:color w:val="010302"/>
        </w:rPr>
        <w:spacing w:before="233" w:after="0" w:line="229" w:lineRule="exact"/>
        <w:ind w:left="1279" w:right="1176" w:firstLine="0"/>
        <w:jc w:val="both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 following are the 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aterial facts giving rise to the constitutional question: (set out concisely the 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aterial 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facts that relate to the constitutional question and attach pleadings or other docu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entation underlying the 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proceedings before the Court).  </w:t>
      </w:r>
      <w:r/>
    </w:p>
    <w:p>
      <w:pPr>
        <w:rPr>
          <w:rFonts w:ascii="Times New Roman" w:hAnsi="Times New Roman" w:cs="Times New Roman"/>
          <w:color w:val="010302"/>
        </w:rPr>
        <w:spacing w:before="231" w:after="0" w:line="230" w:lineRule="exact"/>
        <w:ind w:left="1279" w:right="1181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 following is the legal basis for the constitutional question: (Set out concisely the legal basis for each 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constitutional question and identify the nature of the constitutional principles to be argued.) 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1" w:lineRule="exact"/>
        <w:ind w:left="1279" w:right="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Date:  </w:t>
      </w:r>
      <w:r/>
    </w:p>
    <w:p>
      <w:pPr>
        <w:rPr>
          <w:rFonts w:ascii="Times New Roman" w:hAnsi="Times New Roman" w:cs="Times New Roman"/>
          <w:color w:val="010302"/>
        </w:rPr>
        <w:spacing w:before="9" w:after="0" w:line="221" w:lineRule="exact"/>
        <w:ind w:left="4879" w:right="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______________________________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5147" w:right="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(Signature)  </w:t>
      </w:r>
      <w:r/>
    </w:p>
    <w:p>
      <w:pPr>
        <w:rPr>
          <w:rFonts w:ascii="Times New Roman" w:hAnsi="Times New Roman" w:cs="Times New Roman"/>
          <w:color w:val="010302"/>
        </w:rPr>
        <w:spacing w:before="233" w:after="0" w:line="229" w:lineRule="exact"/>
        <w:ind w:left="1279" w:right="1179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(Na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e,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2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address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2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for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2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service,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1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telephone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1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number,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2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and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1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fax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1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nu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ber,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2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if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2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any,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2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of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2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oving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2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party’s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2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counsel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2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or 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oving party)  </w:t>
      </w:r>
      <w:r/>
    </w:p>
    <w:p>
      <w:pPr>
        <w:spacing w:after="193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999"/>
        </w:tabs>
        <w:spacing w:before="0" w:after="0" w:line="221" w:lineRule="exact"/>
        <w:ind w:left="1279" w:right="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TO: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 Attorney General of Canada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919" w:right="5908" w:firstLine="0"/>
        <w:jc w:val="right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 Attorney General of (each province)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238" w:after="0" w:line="221" w:lineRule="exact"/>
        <w:ind w:left="1279" w:right="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(FORM ADDED BY SOR/2004-100, s. 33)  </w:t>
      </w:r>
      <w:r/>
    </w:p>
    <w:p>
      <w:r/>
    </w:p>
    <w:sectPr>
      <w:type w:val="continuous"/>
      <w:pgSz w:w="12250" w:h="15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2022-11-03T19:55:13Z</dcterms:created>
  <dcterms:modified xsi:type="dcterms:W3CDTF">2022-11-03T19:55:13Z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